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7D9C" w14:textId="77777777" w:rsidR="00632174" w:rsidRPr="002B42DC" w:rsidRDefault="00632174">
      <w:pPr>
        <w:pStyle w:val="Corpotesto"/>
        <w:spacing w:before="74"/>
        <w:ind w:left="112"/>
        <w:rPr>
          <w:sz w:val="18"/>
          <w:szCs w:val="18"/>
        </w:rPr>
      </w:pPr>
    </w:p>
    <w:p w14:paraId="68150D43" w14:textId="77777777" w:rsidR="00F540A8" w:rsidRDefault="00054EEB" w:rsidP="00F540A8">
      <w:pPr>
        <w:pStyle w:val="Corpotesto"/>
        <w:spacing w:before="1"/>
        <w:ind w:left="4536" w:right="179" w:firstLine="660"/>
        <w:rPr>
          <w:sz w:val="18"/>
          <w:szCs w:val="18"/>
        </w:rPr>
      </w:pPr>
      <w:r w:rsidRPr="002B42DC">
        <w:rPr>
          <w:sz w:val="18"/>
          <w:szCs w:val="18"/>
        </w:rPr>
        <w:t>A</w:t>
      </w:r>
      <w:r w:rsidR="009E1128" w:rsidRPr="002B42DC">
        <w:rPr>
          <w:sz w:val="18"/>
          <w:szCs w:val="18"/>
        </w:rPr>
        <w:t>ll’Ufficio Scolastico Regionale per</w:t>
      </w:r>
      <w:r w:rsidR="00F540A8">
        <w:rPr>
          <w:sz w:val="18"/>
          <w:szCs w:val="18"/>
        </w:rPr>
        <w:t xml:space="preserve"> </w:t>
      </w:r>
      <w:r w:rsidR="009E1128" w:rsidRPr="002B42DC">
        <w:rPr>
          <w:sz w:val="18"/>
          <w:szCs w:val="18"/>
        </w:rPr>
        <w:t>il</w:t>
      </w:r>
      <w:r w:rsidR="00F540A8">
        <w:rPr>
          <w:sz w:val="18"/>
          <w:szCs w:val="18"/>
        </w:rPr>
        <w:t xml:space="preserve"> </w:t>
      </w:r>
    </w:p>
    <w:p w14:paraId="5ABB3059" w14:textId="235752ED" w:rsidR="004A3576" w:rsidRPr="002B42DC" w:rsidRDefault="009E1128" w:rsidP="00F540A8">
      <w:pPr>
        <w:pStyle w:val="Corpotesto"/>
        <w:spacing w:before="1"/>
        <w:ind w:left="4536" w:right="179" w:firstLine="660"/>
        <w:rPr>
          <w:sz w:val="18"/>
          <w:szCs w:val="18"/>
        </w:rPr>
      </w:pPr>
      <w:r w:rsidRPr="002B42DC">
        <w:rPr>
          <w:spacing w:val="-82"/>
          <w:sz w:val="18"/>
          <w:szCs w:val="18"/>
        </w:rPr>
        <w:t xml:space="preserve"> </w:t>
      </w:r>
      <w:r w:rsidR="00F540A8">
        <w:rPr>
          <w:spacing w:val="-82"/>
          <w:sz w:val="18"/>
          <w:szCs w:val="18"/>
        </w:rPr>
        <w:t xml:space="preserve">  </w:t>
      </w:r>
      <w:r w:rsidR="00F540A8">
        <w:rPr>
          <w:sz w:val="18"/>
          <w:szCs w:val="18"/>
        </w:rPr>
        <w:t>Friuli-Venezia Giulia</w:t>
      </w:r>
    </w:p>
    <w:p w14:paraId="4D5C759E" w14:textId="56DB18A6" w:rsidR="0064084F" w:rsidRPr="002B42DC" w:rsidRDefault="009E1128" w:rsidP="00F540A8">
      <w:pPr>
        <w:pStyle w:val="Corpotesto"/>
        <w:ind w:left="4536" w:right="1780" w:firstLine="660"/>
        <w:rPr>
          <w:sz w:val="18"/>
          <w:szCs w:val="18"/>
        </w:rPr>
      </w:pPr>
      <w:r w:rsidRPr="002B42DC">
        <w:rPr>
          <w:sz w:val="18"/>
          <w:szCs w:val="18"/>
        </w:rPr>
        <w:t>Via</w:t>
      </w:r>
      <w:r w:rsidRPr="002B42DC">
        <w:rPr>
          <w:spacing w:val="-3"/>
          <w:sz w:val="18"/>
          <w:szCs w:val="18"/>
        </w:rPr>
        <w:t xml:space="preserve"> </w:t>
      </w:r>
      <w:r w:rsidRPr="002B42DC">
        <w:rPr>
          <w:sz w:val="18"/>
          <w:szCs w:val="18"/>
        </w:rPr>
        <w:t>S.</w:t>
      </w:r>
      <w:r w:rsidRPr="002B42DC">
        <w:rPr>
          <w:spacing w:val="-4"/>
          <w:sz w:val="18"/>
          <w:szCs w:val="18"/>
        </w:rPr>
        <w:t xml:space="preserve"> </w:t>
      </w:r>
      <w:r w:rsidRPr="002B42DC">
        <w:rPr>
          <w:sz w:val="18"/>
          <w:szCs w:val="18"/>
        </w:rPr>
        <w:t>Martiri</w:t>
      </w:r>
      <w:r w:rsidR="0064084F" w:rsidRPr="002B42DC">
        <w:rPr>
          <w:sz w:val="18"/>
          <w:szCs w:val="18"/>
        </w:rPr>
        <w:t xml:space="preserve"> n. 3</w:t>
      </w:r>
    </w:p>
    <w:p w14:paraId="5A3AB500" w14:textId="2352BFD2" w:rsidR="004A3576" w:rsidRPr="002B42DC" w:rsidRDefault="009E1128" w:rsidP="00F540A8">
      <w:pPr>
        <w:pStyle w:val="Corpotesto"/>
        <w:ind w:left="4536" w:right="504" w:firstLine="660"/>
        <w:jc w:val="both"/>
        <w:rPr>
          <w:sz w:val="18"/>
          <w:szCs w:val="18"/>
        </w:rPr>
      </w:pPr>
      <w:r w:rsidRPr="002B42DC">
        <w:rPr>
          <w:sz w:val="18"/>
          <w:szCs w:val="18"/>
        </w:rPr>
        <w:t>3</w:t>
      </w:r>
      <w:r w:rsidRPr="002B42DC">
        <w:rPr>
          <w:spacing w:val="-82"/>
          <w:sz w:val="18"/>
          <w:szCs w:val="18"/>
        </w:rPr>
        <w:t xml:space="preserve"> </w:t>
      </w:r>
      <w:r w:rsidRPr="002B42DC">
        <w:rPr>
          <w:sz w:val="18"/>
          <w:szCs w:val="18"/>
        </w:rPr>
        <w:t>4123</w:t>
      </w:r>
      <w:r w:rsidRPr="002B42DC">
        <w:rPr>
          <w:spacing w:val="-3"/>
          <w:sz w:val="18"/>
          <w:szCs w:val="18"/>
        </w:rPr>
        <w:t xml:space="preserve"> </w:t>
      </w:r>
      <w:r w:rsidRPr="002B42DC">
        <w:rPr>
          <w:sz w:val="18"/>
          <w:szCs w:val="18"/>
        </w:rPr>
        <w:t>TRIESTE</w:t>
      </w:r>
    </w:p>
    <w:p w14:paraId="6C651A48" w14:textId="77777777" w:rsidR="00E959DC" w:rsidRPr="002B42DC" w:rsidRDefault="00E959DC" w:rsidP="00F540A8">
      <w:pPr>
        <w:pStyle w:val="Titolo1"/>
        <w:ind w:left="4536" w:right="2090" w:firstLine="660"/>
        <w:jc w:val="center"/>
        <w:rPr>
          <w:sz w:val="18"/>
          <w:szCs w:val="18"/>
        </w:rPr>
      </w:pPr>
    </w:p>
    <w:p w14:paraId="30D6CABE" w14:textId="77777777" w:rsidR="004A3576" w:rsidRDefault="004A3576" w:rsidP="005E7AC2">
      <w:pPr>
        <w:pStyle w:val="Corpotesto"/>
        <w:rPr>
          <w:sz w:val="18"/>
          <w:szCs w:val="18"/>
        </w:rPr>
      </w:pPr>
    </w:p>
    <w:p w14:paraId="7B3B9127" w14:textId="77777777" w:rsidR="002B42DC" w:rsidRPr="002B42DC" w:rsidRDefault="002B42DC" w:rsidP="005E7AC2">
      <w:pPr>
        <w:pStyle w:val="Corpotesto"/>
        <w:rPr>
          <w:sz w:val="18"/>
          <w:szCs w:val="18"/>
        </w:rPr>
      </w:pPr>
    </w:p>
    <w:p w14:paraId="55423128" w14:textId="77777777" w:rsidR="0027623B" w:rsidRPr="002B42DC" w:rsidRDefault="0027623B" w:rsidP="0027623B">
      <w:pPr>
        <w:jc w:val="center"/>
        <w:rPr>
          <w:rFonts w:cs="Times New Roman"/>
          <w:b/>
          <w:bCs/>
          <w:sz w:val="16"/>
          <w:szCs w:val="16"/>
        </w:rPr>
      </w:pPr>
      <w:r w:rsidRPr="002B42DC">
        <w:rPr>
          <w:rFonts w:cs="Times New Roman"/>
          <w:b/>
          <w:bCs/>
          <w:sz w:val="16"/>
          <w:szCs w:val="16"/>
        </w:rPr>
        <w:t>INFORMATIVA SUL TRATTAMENTO DEI DATI PERSONALI AI SENSI DEGLI ARTT. 13 E 14 DEL REGOLAMENTO UE 679/2016 E DEL DECRETO LEGISLATIVO N. 196/2003 E S.M.I.</w:t>
      </w:r>
    </w:p>
    <w:p w14:paraId="6764B1F5" w14:textId="77777777" w:rsidR="0027623B" w:rsidRDefault="0027623B" w:rsidP="0027623B">
      <w:pPr>
        <w:jc w:val="both"/>
        <w:rPr>
          <w:rFonts w:cs="Times New Roman"/>
          <w:sz w:val="16"/>
          <w:szCs w:val="16"/>
        </w:rPr>
      </w:pPr>
    </w:p>
    <w:p w14:paraId="390119DB" w14:textId="77777777" w:rsidR="002B42DC" w:rsidRPr="002B42DC" w:rsidRDefault="002B42DC" w:rsidP="0027623B">
      <w:pPr>
        <w:jc w:val="both"/>
        <w:rPr>
          <w:rFonts w:cs="Times New Roman"/>
          <w:sz w:val="16"/>
          <w:szCs w:val="16"/>
        </w:rPr>
      </w:pPr>
    </w:p>
    <w:p w14:paraId="6D080518" w14:textId="7940880E" w:rsidR="0027623B" w:rsidRPr="002B42DC" w:rsidRDefault="0027623B" w:rsidP="0027623B">
      <w:pPr>
        <w:jc w:val="both"/>
        <w:rPr>
          <w:rFonts w:cs="Times New Roman"/>
          <w:sz w:val="16"/>
          <w:szCs w:val="16"/>
        </w:rPr>
      </w:pPr>
      <w:r w:rsidRPr="002B42DC">
        <w:rPr>
          <w:rFonts w:cs="Times New Roman"/>
          <w:sz w:val="16"/>
          <w:szCs w:val="16"/>
        </w:rPr>
        <w:t xml:space="preserve">Il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in qualità di Titolare del trattamento, desidera, con la presente informativa, </w:t>
      </w:r>
      <w:r w:rsidR="00DA73E8" w:rsidRPr="002B42DC">
        <w:rPr>
          <w:rFonts w:cs="Times New Roman"/>
          <w:sz w:val="16"/>
          <w:szCs w:val="16"/>
        </w:rPr>
        <w:t>fornirle</w:t>
      </w:r>
      <w:r w:rsidRPr="002B42DC">
        <w:rPr>
          <w:rFonts w:cs="Times New Roman"/>
          <w:sz w:val="16"/>
          <w:szCs w:val="16"/>
        </w:rPr>
        <w:t xml:space="preserve"> informazioni circa il trattamento dei dati personali che La riguardano.</w:t>
      </w:r>
    </w:p>
    <w:p w14:paraId="1EF46FB9" w14:textId="77777777" w:rsidR="0085066F" w:rsidRPr="002B42DC" w:rsidRDefault="0085066F" w:rsidP="0027623B">
      <w:pPr>
        <w:jc w:val="both"/>
        <w:rPr>
          <w:rFonts w:cs="Times New Roman"/>
          <w:b/>
          <w:bCs/>
          <w:sz w:val="16"/>
          <w:szCs w:val="16"/>
        </w:rPr>
      </w:pPr>
    </w:p>
    <w:p w14:paraId="07A8BA3D" w14:textId="770BE8F1" w:rsidR="0027623B" w:rsidRPr="002B42DC" w:rsidRDefault="0027623B" w:rsidP="0027623B">
      <w:pPr>
        <w:jc w:val="both"/>
        <w:rPr>
          <w:rFonts w:cs="Times New Roman"/>
          <w:b/>
          <w:bCs/>
          <w:sz w:val="16"/>
          <w:szCs w:val="16"/>
        </w:rPr>
      </w:pPr>
      <w:r w:rsidRPr="002B42DC">
        <w:rPr>
          <w:rFonts w:cs="Times New Roman"/>
          <w:b/>
          <w:bCs/>
          <w:sz w:val="16"/>
          <w:szCs w:val="16"/>
        </w:rPr>
        <w:t>TITOLARE DEL TRATTAMENTO DEI DATI</w:t>
      </w:r>
    </w:p>
    <w:p w14:paraId="0F269DF4" w14:textId="77777777" w:rsidR="0085066F" w:rsidRPr="002B42DC" w:rsidRDefault="0085066F" w:rsidP="0027623B">
      <w:pPr>
        <w:jc w:val="both"/>
        <w:rPr>
          <w:rFonts w:cs="Times New Roman"/>
          <w:sz w:val="16"/>
          <w:szCs w:val="16"/>
        </w:rPr>
      </w:pPr>
    </w:p>
    <w:p w14:paraId="6EFD7878" w14:textId="226EC920" w:rsidR="0027623B" w:rsidRPr="002B42DC" w:rsidRDefault="0027623B" w:rsidP="0027623B">
      <w:pPr>
        <w:jc w:val="both"/>
        <w:rPr>
          <w:rFonts w:cs="Times New Roman"/>
          <w:sz w:val="16"/>
          <w:szCs w:val="16"/>
        </w:rPr>
      </w:pPr>
      <w:r w:rsidRPr="002B42DC">
        <w:rPr>
          <w:rFonts w:cs="Times New Roman"/>
          <w:sz w:val="16"/>
          <w:szCs w:val="16"/>
        </w:rPr>
        <w:t xml:space="preserve">Il Titolare del trattamento dei dati è il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9E4470" w:rsidRPr="002B42DC">
        <w:rPr>
          <w:rFonts w:cs="Times New Roman"/>
          <w:sz w:val="16"/>
          <w:szCs w:val="16"/>
        </w:rPr>
        <w:t xml:space="preserve"> e del merito</w:t>
      </w:r>
      <w:r w:rsidRPr="002B42DC">
        <w:rPr>
          <w:rFonts w:cs="Times New Roman"/>
          <w:sz w:val="16"/>
          <w:szCs w:val="16"/>
        </w:rPr>
        <w:t>, con sede in Viale Trastevere 76/A - 00153 Roma.</w:t>
      </w:r>
    </w:p>
    <w:p w14:paraId="0D038A49" w14:textId="0B0F90F1" w:rsidR="0027623B" w:rsidRPr="002B42DC" w:rsidRDefault="0027623B" w:rsidP="0027623B">
      <w:pPr>
        <w:jc w:val="both"/>
        <w:rPr>
          <w:rFonts w:cs="Times New Roman"/>
          <w:sz w:val="16"/>
          <w:szCs w:val="16"/>
        </w:rPr>
      </w:pPr>
      <w:r w:rsidRPr="002B42DC">
        <w:rPr>
          <w:rFonts w:cs="Times New Roman"/>
          <w:sz w:val="16"/>
          <w:szCs w:val="16"/>
        </w:rPr>
        <w:t xml:space="preserve">Ai sensi dell’articolo 2 della direttiva del Ministro dell’Istruzione 15 aprile 2020, n. 194, il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esercita le funzioni di Titolare mediante il Direttore Generale dell’Ufficio scolastico regionale per il </w:t>
      </w:r>
      <w:r w:rsidR="00F540A8">
        <w:rPr>
          <w:rFonts w:cs="Times New Roman"/>
          <w:sz w:val="16"/>
          <w:szCs w:val="16"/>
        </w:rPr>
        <w:t>Friuli-Venezia Giulia</w:t>
      </w:r>
      <w:r w:rsidRPr="002B42DC">
        <w:rPr>
          <w:rFonts w:cs="Times New Roman"/>
          <w:sz w:val="16"/>
          <w:szCs w:val="16"/>
        </w:rPr>
        <w:t>, con sede in via Santi Martiri, 3 – 34123 Trieste. cui ci si potrà rivolgere per esercitare i diritti degli interessati inviando una PEC al seguente indirizzo: drfr@postacert.istruzione.it</w:t>
      </w:r>
    </w:p>
    <w:p w14:paraId="5BDCBB34" w14:textId="77777777" w:rsidR="0027623B" w:rsidRPr="002B42DC" w:rsidRDefault="0027623B" w:rsidP="0027623B">
      <w:pPr>
        <w:jc w:val="both"/>
        <w:rPr>
          <w:rFonts w:cs="Times New Roman"/>
          <w:b/>
          <w:bCs/>
          <w:sz w:val="16"/>
          <w:szCs w:val="16"/>
        </w:rPr>
      </w:pPr>
    </w:p>
    <w:p w14:paraId="3E06ABEF" w14:textId="77777777" w:rsidR="0027623B" w:rsidRPr="002B42DC" w:rsidRDefault="0027623B" w:rsidP="0027623B">
      <w:pPr>
        <w:jc w:val="both"/>
        <w:rPr>
          <w:rFonts w:cs="Times New Roman"/>
          <w:b/>
          <w:bCs/>
          <w:sz w:val="16"/>
          <w:szCs w:val="16"/>
        </w:rPr>
      </w:pPr>
      <w:r w:rsidRPr="002B42DC">
        <w:rPr>
          <w:rFonts w:cs="Times New Roman"/>
          <w:b/>
          <w:bCs/>
          <w:sz w:val="16"/>
          <w:szCs w:val="16"/>
        </w:rPr>
        <w:t>RESPONSABILE DELLA PROTEZIONE DEI DATI</w:t>
      </w:r>
    </w:p>
    <w:p w14:paraId="58E42B91" w14:textId="77777777" w:rsidR="0085066F" w:rsidRPr="002B42DC" w:rsidRDefault="0085066F" w:rsidP="0027623B">
      <w:pPr>
        <w:jc w:val="both"/>
        <w:rPr>
          <w:rFonts w:cs="Times New Roman"/>
          <w:sz w:val="16"/>
          <w:szCs w:val="16"/>
        </w:rPr>
      </w:pPr>
    </w:p>
    <w:p w14:paraId="20FEB4D6" w14:textId="57865E80" w:rsidR="0027623B" w:rsidRPr="002B42DC" w:rsidRDefault="0027623B" w:rsidP="0027623B">
      <w:pPr>
        <w:jc w:val="both"/>
        <w:rPr>
          <w:rFonts w:eastAsia="Times New Roman" w:cs="Times New Roman"/>
          <w:sz w:val="16"/>
          <w:szCs w:val="16"/>
        </w:rPr>
      </w:pPr>
      <w:r w:rsidRPr="002B42DC">
        <w:rPr>
          <w:rFonts w:cs="Times New Roman"/>
          <w:sz w:val="16"/>
          <w:szCs w:val="16"/>
        </w:rPr>
        <w:t xml:space="preserve">Il Responsabile della protezione dei dati personali (RPD) del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è contattabile al seguente indirizzo e-mail:</w:t>
      </w:r>
      <w:r w:rsidRPr="002B42DC">
        <w:rPr>
          <w:rFonts w:eastAsia="Times New Roman" w:cs="Times New Roman"/>
          <w:sz w:val="16"/>
          <w:szCs w:val="16"/>
        </w:rPr>
        <w:t xml:space="preserve"> rpd@istruzione.it.</w:t>
      </w:r>
    </w:p>
    <w:p w14:paraId="666C3461" w14:textId="77777777" w:rsidR="0027623B" w:rsidRPr="002B42DC" w:rsidRDefault="0027623B" w:rsidP="0027623B">
      <w:pPr>
        <w:jc w:val="both"/>
        <w:rPr>
          <w:rFonts w:cs="Times New Roman"/>
          <w:b/>
          <w:bCs/>
          <w:sz w:val="16"/>
          <w:szCs w:val="16"/>
        </w:rPr>
      </w:pPr>
    </w:p>
    <w:p w14:paraId="602267BF" w14:textId="77777777" w:rsidR="0027623B" w:rsidRPr="002B42DC" w:rsidRDefault="0027623B" w:rsidP="0027623B">
      <w:pPr>
        <w:jc w:val="both"/>
        <w:rPr>
          <w:rFonts w:cs="Times New Roman"/>
          <w:b/>
          <w:bCs/>
          <w:sz w:val="16"/>
          <w:szCs w:val="16"/>
        </w:rPr>
      </w:pPr>
      <w:r w:rsidRPr="002B42DC">
        <w:rPr>
          <w:rFonts w:cs="Times New Roman"/>
          <w:b/>
          <w:bCs/>
          <w:sz w:val="16"/>
          <w:szCs w:val="16"/>
        </w:rPr>
        <w:t>FINALITÀ DEL TRATTAMENTO E BASE GIURIDICA</w:t>
      </w:r>
    </w:p>
    <w:p w14:paraId="6CEEDC3A" w14:textId="77777777" w:rsidR="0085066F" w:rsidRPr="002B42DC" w:rsidRDefault="0085066F" w:rsidP="0027623B">
      <w:pPr>
        <w:jc w:val="both"/>
        <w:rPr>
          <w:rFonts w:cs="Times New Roman"/>
          <w:sz w:val="16"/>
          <w:szCs w:val="16"/>
        </w:rPr>
      </w:pPr>
    </w:p>
    <w:p w14:paraId="22F2E38E" w14:textId="62B8F958" w:rsidR="0027623B" w:rsidRPr="002B42DC" w:rsidRDefault="0027623B" w:rsidP="0027623B">
      <w:pPr>
        <w:jc w:val="both"/>
        <w:rPr>
          <w:rFonts w:cs="Times New Roman"/>
          <w:sz w:val="16"/>
          <w:szCs w:val="16"/>
        </w:rPr>
      </w:pPr>
      <w:r w:rsidRPr="002B42DC">
        <w:rPr>
          <w:rFonts w:cs="Times New Roman"/>
          <w:sz w:val="16"/>
          <w:szCs w:val="16"/>
        </w:rPr>
        <w:t xml:space="preserve">I dati personali raccolti saranno trattati, conservati ed archiviati dal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e dalla Direzione Generale dell’Ufficio Scolastico Regionale per il </w:t>
      </w:r>
      <w:r w:rsidR="00F540A8">
        <w:rPr>
          <w:rFonts w:cs="Times New Roman"/>
          <w:sz w:val="16"/>
          <w:szCs w:val="16"/>
        </w:rPr>
        <w:t>Friuli-Venezia Giulia</w:t>
      </w:r>
      <w:r w:rsidRPr="002B42DC">
        <w:rPr>
          <w:rFonts w:cs="Times New Roman"/>
          <w:sz w:val="16"/>
          <w:szCs w:val="16"/>
        </w:rPr>
        <w:t xml:space="preserve"> per adempimenti operativi, amministrativo-contabili e/o di altra natura connessi alla gestione della domanda di ammissione al beneficio richiesto.</w:t>
      </w:r>
    </w:p>
    <w:p w14:paraId="5B1077E8" w14:textId="77777777" w:rsidR="0027623B" w:rsidRPr="002B42DC" w:rsidRDefault="0027623B" w:rsidP="0027623B">
      <w:pPr>
        <w:jc w:val="both"/>
        <w:rPr>
          <w:rFonts w:cs="Times New Roman"/>
          <w:sz w:val="16"/>
          <w:szCs w:val="16"/>
        </w:rPr>
      </w:pPr>
      <w:r w:rsidRPr="002B42DC">
        <w:rPr>
          <w:rFonts w:cs="Times New Roman"/>
          <w:sz w:val="16"/>
          <w:szCs w:val="16"/>
        </w:rPr>
        <w:t>Il trattamento avverrà in coerenza con le finalità previste dal Regolamento UE 679/2016 (GDPR), ossia proteggere i diritti e le libertà fondamentali delle persone fisiche con particolare riguardo al diritto alla protezione dei dati personali ed alla libera circolazione degli stessi nell’Unione Europea, nel rispetto delle condizioni di cui all’art. 6.1 del citato Regolamento, ed, in particolare, per l'esecuzione di un compito di interesse pubblico o connesso all'esercizio di pubblici poteri di cui è investito il Titolare del trattamento ai sensi dell’art. 6, paragrafo 1, lett. e) e artt. 9 e 10 del GDPR.</w:t>
      </w:r>
    </w:p>
    <w:p w14:paraId="21D4D766" w14:textId="77777777" w:rsidR="0027623B" w:rsidRPr="002B42DC" w:rsidRDefault="0027623B" w:rsidP="0027623B">
      <w:pPr>
        <w:jc w:val="both"/>
        <w:rPr>
          <w:rFonts w:cs="Times New Roman"/>
          <w:b/>
          <w:bCs/>
          <w:sz w:val="16"/>
          <w:szCs w:val="16"/>
        </w:rPr>
      </w:pPr>
    </w:p>
    <w:p w14:paraId="7D582EE8" w14:textId="77777777" w:rsidR="0027623B" w:rsidRPr="002B42DC" w:rsidRDefault="0027623B" w:rsidP="0027623B">
      <w:pPr>
        <w:jc w:val="both"/>
        <w:rPr>
          <w:rFonts w:cs="Times New Roman"/>
          <w:sz w:val="16"/>
          <w:szCs w:val="16"/>
        </w:rPr>
      </w:pPr>
      <w:r w:rsidRPr="002B42DC">
        <w:rPr>
          <w:rFonts w:cs="Times New Roman"/>
          <w:b/>
          <w:bCs/>
          <w:sz w:val="16"/>
          <w:szCs w:val="16"/>
        </w:rPr>
        <w:t>MODALITÀ DEL TRATTAMENTO</w:t>
      </w:r>
    </w:p>
    <w:p w14:paraId="2A640426" w14:textId="77777777" w:rsidR="0085066F" w:rsidRPr="002B42DC" w:rsidRDefault="0085066F" w:rsidP="0027623B">
      <w:pPr>
        <w:jc w:val="both"/>
        <w:rPr>
          <w:rFonts w:cs="Times New Roman"/>
          <w:sz w:val="16"/>
          <w:szCs w:val="16"/>
        </w:rPr>
      </w:pPr>
    </w:p>
    <w:p w14:paraId="3B0C65BB" w14:textId="228383CD" w:rsidR="0027623B" w:rsidRPr="002B42DC" w:rsidRDefault="0027623B" w:rsidP="0027623B">
      <w:pPr>
        <w:jc w:val="both"/>
        <w:rPr>
          <w:rFonts w:cs="Times New Roman"/>
          <w:sz w:val="16"/>
          <w:szCs w:val="16"/>
        </w:rPr>
      </w:pPr>
      <w:r w:rsidRPr="002B42DC">
        <w:rPr>
          <w:rFonts w:cs="Times New Roman"/>
          <w:sz w:val="16"/>
          <w:szCs w:val="16"/>
        </w:rPr>
        <w:t>I dati verranno trattati con modalità, prevalentemente, elettroniche e telematiche, esclusivamente dal personale e da collaboratori del Titolare e dei Responsabili del Trattamento.</w:t>
      </w:r>
    </w:p>
    <w:p w14:paraId="65A77CB1" w14:textId="77777777" w:rsidR="0027623B" w:rsidRPr="002B42DC" w:rsidRDefault="0027623B" w:rsidP="0027623B">
      <w:pPr>
        <w:jc w:val="both"/>
        <w:rPr>
          <w:rFonts w:cs="Times New Roman"/>
          <w:sz w:val="16"/>
          <w:szCs w:val="16"/>
        </w:rPr>
      </w:pPr>
      <w:r w:rsidRPr="002B42DC">
        <w:rPr>
          <w:rFonts w:cs="Times New Roman"/>
          <w:sz w:val="16"/>
          <w:szCs w:val="16"/>
        </w:rPr>
        <w:t>I dati non saranno diffusi, se non nei casi specificamente previsti dal diritto nazionale o dell'Unione europea, ivi inclusi gli obblighi legali vigenti in tema di pubblicità e trasparenza dei dati.</w:t>
      </w:r>
    </w:p>
    <w:p w14:paraId="65677042" w14:textId="77777777" w:rsidR="0027623B" w:rsidRPr="002B42DC" w:rsidRDefault="0027623B" w:rsidP="0027623B">
      <w:pPr>
        <w:jc w:val="both"/>
        <w:rPr>
          <w:rFonts w:cs="Times New Roman"/>
          <w:b/>
          <w:bCs/>
          <w:sz w:val="16"/>
          <w:szCs w:val="16"/>
        </w:rPr>
      </w:pPr>
    </w:p>
    <w:p w14:paraId="4C4A8BA3" w14:textId="77777777" w:rsidR="0027623B" w:rsidRPr="002B42DC" w:rsidRDefault="0027623B" w:rsidP="0027623B">
      <w:pPr>
        <w:jc w:val="both"/>
        <w:rPr>
          <w:rFonts w:cs="Times New Roman"/>
          <w:b/>
          <w:bCs/>
          <w:sz w:val="16"/>
          <w:szCs w:val="16"/>
        </w:rPr>
      </w:pPr>
      <w:r w:rsidRPr="002B42DC">
        <w:rPr>
          <w:rFonts w:cs="Times New Roman"/>
          <w:b/>
          <w:bCs/>
          <w:sz w:val="16"/>
          <w:szCs w:val="16"/>
        </w:rPr>
        <w:t>OBBLIGO DI CONFERIMENTO DEI DATI</w:t>
      </w:r>
    </w:p>
    <w:p w14:paraId="4B3BE2EB" w14:textId="77777777" w:rsidR="0085066F" w:rsidRPr="002B42DC" w:rsidRDefault="0085066F" w:rsidP="0027623B">
      <w:pPr>
        <w:jc w:val="both"/>
        <w:rPr>
          <w:rFonts w:cs="Times New Roman"/>
          <w:sz w:val="16"/>
          <w:szCs w:val="16"/>
        </w:rPr>
      </w:pPr>
    </w:p>
    <w:p w14:paraId="62DBC920" w14:textId="59FFF3E1" w:rsidR="0027623B" w:rsidRPr="002B42DC" w:rsidRDefault="0027623B" w:rsidP="0027623B">
      <w:pPr>
        <w:jc w:val="both"/>
        <w:rPr>
          <w:rFonts w:cs="Times New Roman"/>
          <w:sz w:val="16"/>
          <w:szCs w:val="16"/>
        </w:rPr>
      </w:pPr>
      <w:r w:rsidRPr="002B42DC">
        <w:rPr>
          <w:rFonts w:cs="Times New Roman"/>
          <w:sz w:val="16"/>
          <w:szCs w:val="16"/>
        </w:rPr>
        <w:t>I dati personali trattati sono quelli contenuti nell</w:t>
      </w:r>
      <w:r w:rsidR="00924B60" w:rsidRPr="002B42DC">
        <w:rPr>
          <w:rFonts w:cs="Times New Roman"/>
          <w:sz w:val="16"/>
          <w:szCs w:val="16"/>
        </w:rPr>
        <w:t>’istanza presentata</w:t>
      </w:r>
      <w:r w:rsidRPr="002B42DC">
        <w:rPr>
          <w:rFonts w:cs="Times New Roman"/>
          <w:sz w:val="16"/>
          <w:szCs w:val="16"/>
        </w:rPr>
        <w:t xml:space="preserve"> e nei documenti ad essa allegati e, in particolare:</w:t>
      </w:r>
    </w:p>
    <w:p w14:paraId="24BFB375" w14:textId="77777777" w:rsidR="0027623B" w:rsidRPr="002B42DC" w:rsidRDefault="0027623B" w:rsidP="0027623B">
      <w:pPr>
        <w:widowControl/>
        <w:numPr>
          <w:ilvl w:val="0"/>
          <w:numId w:val="5"/>
        </w:numPr>
        <w:autoSpaceDE/>
        <w:autoSpaceDN/>
        <w:jc w:val="both"/>
        <w:rPr>
          <w:rFonts w:cs="Times New Roman"/>
          <w:sz w:val="16"/>
          <w:szCs w:val="16"/>
        </w:rPr>
      </w:pPr>
      <w:r w:rsidRPr="002B42DC">
        <w:rPr>
          <w:rFonts w:cs="Times New Roman"/>
          <w:sz w:val="16"/>
          <w:szCs w:val="16"/>
        </w:rPr>
        <w:t>dati comuni: anagrafici (nome, cognome, data e luogo di nascita, CF, cittadinanza), relativi alla residenza, di contatto (PEC), documento di identità, titoli, etc.;</w:t>
      </w:r>
    </w:p>
    <w:p w14:paraId="69545962" w14:textId="163CA745" w:rsidR="0027623B" w:rsidRPr="002B42DC" w:rsidRDefault="0027623B" w:rsidP="0027623B">
      <w:pPr>
        <w:widowControl/>
        <w:numPr>
          <w:ilvl w:val="0"/>
          <w:numId w:val="5"/>
        </w:numPr>
        <w:autoSpaceDE/>
        <w:autoSpaceDN/>
        <w:jc w:val="both"/>
        <w:rPr>
          <w:rFonts w:cs="Times New Roman"/>
          <w:sz w:val="16"/>
          <w:szCs w:val="16"/>
        </w:rPr>
      </w:pPr>
      <w:r w:rsidRPr="002B42DC">
        <w:rPr>
          <w:rFonts w:cs="Times New Roman"/>
          <w:sz w:val="16"/>
          <w:szCs w:val="16"/>
        </w:rPr>
        <w:t xml:space="preserve">categorie particolari di dati (art. 9 GDPR): dati relativi </w:t>
      </w:r>
      <w:r w:rsidR="00924B60" w:rsidRPr="002B42DC">
        <w:rPr>
          <w:rFonts w:cs="Times New Roman"/>
          <w:sz w:val="16"/>
          <w:szCs w:val="16"/>
        </w:rPr>
        <w:t>allo stato di salute proprio o dei familiari per gli eventi riguardanti i quali si domanda di accedere al beneficio.</w:t>
      </w:r>
    </w:p>
    <w:p w14:paraId="6AF32041" w14:textId="219C7390" w:rsidR="0027623B" w:rsidRPr="002B42DC" w:rsidRDefault="0027623B" w:rsidP="0027623B">
      <w:pPr>
        <w:jc w:val="both"/>
        <w:rPr>
          <w:rFonts w:cs="Times New Roman"/>
          <w:sz w:val="16"/>
          <w:szCs w:val="16"/>
        </w:rPr>
      </w:pPr>
      <w:r w:rsidRPr="002B42DC">
        <w:rPr>
          <w:rFonts w:cs="Times New Roman"/>
          <w:sz w:val="16"/>
          <w:szCs w:val="16"/>
        </w:rPr>
        <w:t xml:space="preserve">Il conferimento di tali dati ha natura obbligatoria per il conseguimento delle finalità di cui sopra e al fine di consentire al Titolare di verificare i requisiti di ammissione </w:t>
      </w:r>
      <w:r w:rsidR="00924B60" w:rsidRPr="002B42DC">
        <w:rPr>
          <w:rFonts w:cs="Times New Roman"/>
          <w:sz w:val="16"/>
          <w:szCs w:val="16"/>
        </w:rPr>
        <w:t>al beneficio</w:t>
      </w:r>
      <w:r w:rsidRPr="002B42DC">
        <w:rPr>
          <w:rFonts w:cs="Times New Roman"/>
          <w:sz w:val="16"/>
          <w:szCs w:val="16"/>
        </w:rPr>
        <w:t>.</w:t>
      </w:r>
    </w:p>
    <w:p w14:paraId="0C294F22" w14:textId="77777777" w:rsidR="0027623B" w:rsidRPr="002B42DC" w:rsidRDefault="0027623B" w:rsidP="0027623B">
      <w:pPr>
        <w:jc w:val="both"/>
        <w:rPr>
          <w:rFonts w:cs="Times New Roman"/>
          <w:b/>
          <w:bCs/>
          <w:sz w:val="16"/>
          <w:szCs w:val="16"/>
        </w:rPr>
      </w:pPr>
    </w:p>
    <w:p w14:paraId="27CD8606" w14:textId="77777777" w:rsidR="0027623B" w:rsidRPr="002B42DC" w:rsidRDefault="0027623B" w:rsidP="0027623B">
      <w:pPr>
        <w:jc w:val="both"/>
        <w:rPr>
          <w:rFonts w:cs="Times New Roman"/>
          <w:b/>
          <w:bCs/>
          <w:sz w:val="16"/>
          <w:szCs w:val="16"/>
        </w:rPr>
      </w:pPr>
      <w:r w:rsidRPr="002B42DC">
        <w:rPr>
          <w:rFonts w:cs="Times New Roman"/>
          <w:b/>
          <w:bCs/>
          <w:sz w:val="16"/>
          <w:szCs w:val="16"/>
        </w:rPr>
        <w:t>DESTINATARI DEL TRATTAMENTO</w:t>
      </w:r>
    </w:p>
    <w:p w14:paraId="0317F1FE" w14:textId="77777777" w:rsidR="0085066F" w:rsidRPr="002B42DC" w:rsidRDefault="0085066F" w:rsidP="0027623B">
      <w:pPr>
        <w:jc w:val="both"/>
        <w:rPr>
          <w:rFonts w:cs="Times New Roman"/>
          <w:sz w:val="16"/>
          <w:szCs w:val="16"/>
        </w:rPr>
      </w:pPr>
    </w:p>
    <w:p w14:paraId="129B5046" w14:textId="537D2597" w:rsidR="0027623B" w:rsidRPr="002B42DC" w:rsidRDefault="0027623B" w:rsidP="0027623B">
      <w:pPr>
        <w:jc w:val="both"/>
        <w:rPr>
          <w:rFonts w:cs="Times New Roman"/>
          <w:sz w:val="16"/>
          <w:szCs w:val="16"/>
        </w:rPr>
      </w:pPr>
      <w:r w:rsidRPr="002B42DC">
        <w:rPr>
          <w:rFonts w:cs="Times New Roman"/>
          <w:sz w:val="16"/>
          <w:szCs w:val="16"/>
        </w:rPr>
        <w:t xml:space="preserve">I dati personali raccolti sono trattati, unicamente per il conseguimento delle finalità indicate, dalle seguenti categorie di soggetti, che </w:t>
      </w:r>
      <w:proofErr w:type="spellStart"/>
      <w:r w:rsidRPr="002B42DC">
        <w:rPr>
          <w:rFonts w:cs="Times New Roman"/>
          <w:sz w:val="16"/>
          <w:szCs w:val="16"/>
        </w:rPr>
        <w:t>agiscono</w:t>
      </w:r>
      <w:proofErr w:type="spellEnd"/>
      <w:r w:rsidRPr="002B42DC">
        <w:rPr>
          <w:rFonts w:cs="Times New Roman"/>
          <w:sz w:val="16"/>
          <w:szCs w:val="16"/>
        </w:rPr>
        <w:t xml:space="preserve"> sulla base di specifiche istruzioni fornite, in ordine a finalità e modalità del trattamento medesimo, dal Titolare del trattamento:</w:t>
      </w:r>
    </w:p>
    <w:p w14:paraId="6B635AD4" w14:textId="008485C1" w:rsidR="0027623B" w:rsidRPr="002B42DC" w:rsidRDefault="0027623B" w:rsidP="0027623B">
      <w:pPr>
        <w:widowControl/>
        <w:numPr>
          <w:ilvl w:val="0"/>
          <w:numId w:val="6"/>
        </w:numPr>
        <w:autoSpaceDE/>
        <w:autoSpaceDN/>
        <w:jc w:val="both"/>
        <w:rPr>
          <w:rFonts w:cs="Times New Roman"/>
          <w:sz w:val="16"/>
          <w:szCs w:val="16"/>
        </w:rPr>
      </w:pPr>
      <w:r w:rsidRPr="002B42DC">
        <w:rPr>
          <w:rFonts w:cs="Times New Roman"/>
          <w:sz w:val="16"/>
          <w:szCs w:val="16"/>
        </w:rPr>
        <w:t xml:space="preserve">personale dell'amministrazione centrale e periferica del </w:t>
      </w:r>
      <w:r w:rsidR="0085066F" w:rsidRPr="002B42DC">
        <w:rPr>
          <w:rFonts w:cs="Times New Roman"/>
          <w:sz w:val="16"/>
          <w:szCs w:val="16"/>
        </w:rPr>
        <w:t>m</w:t>
      </w:r>
      <w:r w:rsidRPr="002B42DC">
        <w:rPr>
          <w:rFonts w:cs="Times New Roman"/>
          <w:sz w:val="16"/>
          <w:szCs w:val="16"/>
        </w:rPr>
        <w:t>inistero dell'istruzione</w:t>
      </w:r>
      <w:r w:rsidR="0085066F" w:rsidRPr="002B42DC">
        <w:rPr>
          <w:rFonts w:cs="Times New Roman"/>
          <w:sz w:val="16"/>
          <w:szCs w:val="16"/>
        </w:rPr>
        <w:t xml:space="preserve"> e del merito</w:t>
      </w:r>
      <w:r w:rsidRPr="002B42DC">
        <w:rPr>
          <w:rFonts w:cs="Times New Roman"/>
          <w:sz w:val="16"/>
          <w:szCs w:val="16"/>
        </w:rPr>
        <w:t xml:space="preserve"> autorizzato al trattamento dei dati personali;</w:t>
      </w:r>
    </w:p>
    <w:p w14:paraId="5DA06934" w14:textId="77777777" w:rsidR="0027623B" w:rsidRPr="002B42DC" w:rsidRDefault="0027623B" w:rsidP="0027623B">
      <w:pPr>
        <w:pStyle w:val="Paragrafoelenco"/>
        <w:widowControl/>
        <w:numPr>
          <w:ilvl w:val="0"/>
          <w:numId w:val="9"/>
        </w:numPr>
        <w:autoSpaceDE/>
        <w:autoSpaceDN/>
        <w:spacing w:before="120" w:after="120" w:line="259" w:lineRule="auto"/>
        <w:contextualSpacing/>
        <w:jc w:val="both"/>
        <w:rPr>
          <w:rFonts w:eastAsia="Calibri" w:cs="Times New Roman"/>
          <w:sz w:val="16"/>
          <w:szCs w:val="16"/>
        </w:rPr>
      </w:pPr>
      <w:r w:rsidRPr="002B42DC">
        <w:rPr>
          <w:rFonts w:cs="Times New Roman"/>
          <w:sz w:val="16"/>
          <w:szCs w:val="16"/>
        </w:rPr>
        <w:t>dipendenti o collaboratori di soggetti terzi che potranno essere eventualmente individuati dal Titolare quali Responsabili del trattamento dei dati, relativamente ai soli dati necessari allo svolgimento delle mansioni assegnate.</w:t>
      </w:r>
    </w:p>
    <w:p w14:paraId="6DF0E932" w14:textId="77777777" w:rsidR="0027623B" w:rsidRPr="002B42DC" w:rsidRDefault="0027623B" w:rsidP="0027623B">
      <w:pPr>
        <w:jc w:val="both"/>
        <w:rPr>
          <w:rFonts w:cs="Times New Roman"/>
          <w:sz w:val="16"/>
          <w:szCs w:val="16"/>
        </w:rPr>
      </w:pPr>
      <w:r w:rsidRPr="002B42DC">
        <w:rPr>
          <w:rFonts w:cs="Times New Roman"/>
          <w:sz w:val="16"/>
          <w:szCs w:val="16"/>
        </w:rPr>
        <w:t>I dati personali vengono, altresì, trattati da soggetti a cui la comunicazione dei dati debba essere effettuata in adempimento di un obbligo previsto dalla legge, da un regolamento o dalla normativa comunitaria.</w:t>
      </w:r>
    </w:p>
    <w:p w14:paraId="4E2F264A" w14:textId="77777777" w:rsidR="0027623B" w:rsidRPr="002B42DC" w:rsidRDefault="0027623B" w:rsidP="0027623B">
      <w:pPr>
        <w:jc w:val="both"/>
        <w:rPr>
          <w:rFonts w:cs="Times New Roman"/>
          <w:b/>
          <w:bCs/>
          <w:sz w:val="16"/>
          <w:szCs w:val="16"/>
        </w:rPr>
      </w:pPr>
    </w:p>
    <w:p w14:paraId="649E337B" w14:textId="77777777" w:rsidR="0027623B" w:rsidRPr="002B42DC" w:rsidRDefault="0027623B" w:rsidP="0027623B">
      <w:pPr>
        <w:jc w:val="both"/>
        <w:rPr>
          <w:rFonts w:cs="Times New Roman"/>
          <w:b/>
          <w:bCs/>
          <w:sz w:val="16"/>
          <w:szCs w:val="16"/>
        </w:rPr>
      </w:pPr>
      <w:r w:rsidRPr="002B42DC">
        <w:rPr>
          <w:rFonts w:cs="Times New Roman"/>
          <w:b/>
          <w:bCs/>
          <w:sz w:val="16"/>
          <w:szCs w:val="16"/>
        </w:rPr>
        <w:lastRenderedPageBreak/>
        <w:t>PERIODO DI CONSERVAZIONE DEI DATI PERSONALI</w:t>
      </w:r>
    </w:p>
    <w:p w14:paraId="6F87C472" w14:textId="77777777" w:rsidR="0085066F" w:rsidRPr="002B42DC" w:rsidRDefault="0085066F" w:rsidP="0027623B">
      <w:pPr>
        <w:jc w:val="both"/>
        <w:rPr>
          <w:rFonts w:cs="Times New Roman"/>
          <w:sz w:val="16"/>
          <w:szCs w:val="16"/>
        </w:rPr>
      </w:pPr>
    </w:p>
    <w:p w14:paraId="2429CFD3" w14:textId="48AB5279" w:rsidR="0027623B" w:rsidRPr="002B42DC" w:rsidRDefault="0027623B" w:rsidP="0027623B">
      <w:pPr>
        <w:jc w:val="both"/>
        <w:rPr>
          <w:rFonts w:cs="Times New Roman"/>
          <w:sz w:val="16"/>
          <w:szCs w:val="16"/>
        </w:rPr>
      </w:pPr>
      <w:r w:rsidRPr="002B42DC">
        <w:rPr>
          <w:rFonts w:cs="Times New Roman"/>
          <w:sz w:val="16"/>
          <w:szCs w:val="16"/>
        </w:rPr>
        <w:t xml:space="preserve">I dati personali, raccolti e trattati secondo la presente informativa, verranno conservati per il tempo necessario alle attività suindicate, ed in ogni caso per il tempo occorrente all’esecuzione dei compiti istituzionali dell'Amministrazione o per gli adempimenti previsti da norme di legge o regolamento. I dati personali verranno quindi conservati per il periodo di svolgimento della procedura </w:t>
      </w:r>
      <w:r w:rsidR="0062719F" w:rsidRPr="002B42DC">
        <w:rPr>
          <w:rFonts w:cs="Times New Roman"/>
          <w:sz w:val="16"/>
          <w:szCs w:val="16"/>
        </w:rPr>
        <w:t xml:space="preserve">e </w:t>
      </w:r>
      <w:r w:rsidRPr="002B42DC">
        <w:rPr>
          <w:rFonts w:cs="Times New Roman"/>
          <w:sz w:val="16"/>
          <w:szCs w:val="16"/>
        </w:rPr>
        <w:t>per la gestione di eventuali controversie</w:t>
      </w:r>
      <w:r w:rsidR="0062719F" w:rsidRPr="002B42DC">
        <w:rPr>
          <w:rFonts w:cs="Times New Roman"/>
          <w:sz w:val="16"/>
          <w:szCs w:val="16"/>
        </w:rPr>
        <w:t>.</w:t>
      </w:r>
    </w:p>
    <w:p w14:paraId="731698D5" w14:textId="77777777" w:rsidR="0027623B" w:rsidRPr="002B42DC" w:rsidRDefault="0027623B" w:rsidP="0027623B">
      <w:pPr>
        <w:jc w:val="both"/>
        <w:rPr>
          <w:rFonts w:cs="Times New Roman"/>
          <w:sz w:val="16"/>
          <w:szCs w:val="16"/>
        </w:rPr>
      </w:pPr>
      <w:r w:rsidRPr="002B42DC">
        <w:rPr>
          <w:rFonts w:cs="Times New Roman"/>
          <w:sz w:val="16"/>
          <w:szCs w:val="16"/>
        </w:rPr>
        <w:t>Un trattamento di dati che si protragga oltre la scadenza temporale connessa, sarà preceduto da una nuova informativa.</w:t>
      </w:r>
    </w:p>
    <w:p w14:paraId="44F212A6" w14:textId="77777777" w:rsidR="0027623B" w:rsidRPr="002B42DC" w:rsidRDefault="0027623B" w:rsidP="0027623B">
      <w:pPr>
        <w:jc w:val="both"/>
        <w:rPr>
          <w:rFonts w:cs="Times New Roman"/>
          <w:b/>
          <w:bCs/>
          <w:sz w:val="16"/>
          <w:szCs w:val="16"/>
        </w:rPr>
      </w:pPr>
    </w:p>
    <w:p w14:paraId="15C23A1B" w14:textId="77777777" w:rsidR="0027623B" w:rsidRPr="002B42DC" w:rsidRDefault="0027623B" w:rsidP="0027623B">
      <w:pPr>
        <w:jc w:val="both"/>
        <w:rPr>
          <w:rFonts w:cs="Times New Roman"/>
          <w:b/>
          <w:bCs/>
          <w:sz w:val="16"/>
          <w:szCs w:val="16"/>
        </w:rPr>
      </w:pPr>
      <w:r w:rsidRPr="002B42DC">
        <w:rPr>
          <w:rFonts w:cs="Times New Roman"/>
          <w:b/>
          <w:bCs/>
          <w:sz w:val="16"/>
          <w:szCs w:val="16"/>
        </w:rPr>
        <w:t>DIRITTI DEGLI INTERESSATI</w:t>
      </w:r>
    </w:p>
    <w:p w14:paraId="76297C62" w14:textId="77777777" w:rsidR="0085066F" w:rsidRPr="002B42DC" w:rsidRDefault="0085066F" w:rsidP="0027623B">
      <w:pPr>
        <w:jc w:val="both"/>
        <w:rPr>
          <w:rFonts w:cs="Times New Roman"/>
          <w:sz w:val="16"/>
          <w:szCs w:val="16"/>
        </w:rPr>
      </w:pPr>
    </w:p>
    <w:p w14:paraId="573BE271" w14:textId="46884E1D" w:rsidR="0027623B" w:rsidRPr="002B42DC" w:rsidRDefault="0027623B" w:rsidP="0027623B">
      <w:pPr>
        <w:jc w:val="both"/>
        <w:rPr>
          <w:rFonts w:cs="Times New Roman"/>
          <w:sz w:val="16"/>
          <w:szCs w:val="16"/>
        </w:rPr>
      </w:pPr>
      <w:r w:rsidRPr="002B42DC">
        <w:rPr>
          <w:rFonts w:cs="Times New Roman"/>
          <w:sz w:val="16"/>
          <w:szCs w:val="16"/>
        </w:rPr>
        <w:t>L'interessato ha diritto di chiedere, nei casi previsti, al Titolare del trattamento dei dati:</w:t>
      </w:r>
    </w:p>
    <w:p w14:paraId="2F6AF194"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l'accesso ai propri dati personali ed a tutte le informazioni di cui all'art. 15 del Regolamento UE 679/2016;</w:t>
      </w:r>
    </w:p>
    <w:p w14:paraId="34C27D27"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la rettifica o la cancellazione degli stessi o la limitazione del trattamento, previsti rispettivamente dagli artt. 16, 17 e 18 del Regolamento UE 679/2016;</w:t>
      </w:r>
    </w:p>
    <w:p w14:paraId="24481876"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la portabilità dei dati (diritto applicabile ai soli dati in formato elettronico) disciplinata dall’art. 20 del Regolamento UE 679/2016;</w:t>
      </w:r>
    </w:p>
    <w:p w14:paraId="7CDF31CB"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l'opposizione al trattamento dei propri dati personali di cui all’art. 21 del Regolamento UE 679/2016.</w:t>
      </w:r>
    </w:p>
    <w:p w14:paraId="19862B2A" w14:textId="77777777" w:rsidR="0027623B" w:rsidRPr="002B42DC" w:rsidRDefault="0027623B" w:rsidP="0027623B">
      <w:pPr>
        <w:jc w:val="both"/>
        <w:rPr>
          <w:rFonts w:cs="Times New Roman"/>
          <w:b/>
          <w:bCs/>
          <w:sz w:val="16"/>
          <w:szCs w:val="16"/>
        </w:rPr>
      </w:pPr>
    </w:p>
    <w:p w14:paraId="4B32ABD2" w14:textId="77777777" w:rsidR="0027623B" w:rsidRPr="002B42DC" w:rsidRDefault="0027623B" w:rsidP="0027623B">
      <w:pPr>
        <w:jc w:val="both"/>
        <w:rPr>
          <w:rFonts w:cs="Times New Roman"/>
          <w:b/>
          <w:bCs/>
          <w:sz w:val="16"/>
          <w:szCs w:val="16"/>
        </w:rPr>
      </w:pPr>
      <w:r w:rsidRPr="002B42DC">
        <w:rPr>
          <w:rFonts w:cs="Times New Roman"/>
          <w:b/>
          <w:bCs/>
          <w:sz w:val="16"/>
          <w:szCs w:val="16"/>
        </w:rPr>
        <w:t>DIRITTO DI RECLAMO</w:t>
      </w:r>
    </w:p>
    <w:p w14:paraId="79BD51E4" w14:textId="77777777" w:rsidR="0085066F" w:rsidRPr="002B42DC" w:rsidRDefault="0085066F" w:rsidP="0027623B">
      <w:pPr>
        <w:jc w:val="both"/>
        <w:rPr>
          <w:rFonts w:cs="Times New Roman"/>
          <w:sz w:val="16"/>
          <w:szCs w:val="16"/>
        </w:rPr>
      </w:pPr>
    </w:p>
    <w:p w14:paraId="71F66EA7" w14:textId="3095B13E" w:rsidR="0027623B" w:rsidRPr="002B42DC" w:rsidRDefault="0027623B" w:rsidP="0027623B">
      <w:pPr>
        <w:jc w:val="both"/>
        <w:rPr>
          <w:rFonts w:cs="Times New Roman"/>
          <w:sz w:val="16"/>
          <w:szCs w:val="16"/>
        </w:rPr>
      </w:pPr>
      <w:r w:rsidRPr="002B42DC">
        <w:rPr>
          <w:rFonts w:cs="Times New Roman"/>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2217DF7" w14:textId="77777777" w:rsidR="0085066F" w:rsidRPr="002B42DC" w:rsidRDefault="0085066F" w:rsidP="0027623B">
      <w:pPr>
        <w:jc w:val="both"/>
        <w:rPr>
          <w:rFonts w:cs="Times New Roman"/>
          <w:sz w:val="16"/>
          <w:szCs w:val="16"/>
        </w:rPr>
      </w:pPr>
    </w:p>
    <w:p w14:paraId="15FFF4EE" w14:textId="77777777" w:rsidR="0027623B" w:rsidRPr="002B42DC" w:rsidRDefault="0027623B" w:rsidP="0027623B">
      <w:pPr>
        <w:jc w:val="both"/>
        <w:rPr>
          <w:rFonts w:cs="Times New Roman"/>
          <w:b/>
          <w:bCs/>
          <w:sz w:val="16"/>
          <w:szCs w:val="16"/>
        </w:rPr>
      </w:pPr>
    </w:p>
    <w:p w14:paraId="17641678" w14:textId="77777777" w:rsidR="0027623B" w:rsidRPr="002B42DC" w:rsidRDefault="0027623B" w:rsidP="0027623B">
      <w:pPr>
        <w:jc w:val="both"/>
        <w:rPr>
          <w:rFonts w:cs="Times New Roman"/>
          <w:b/>
          <w:bCs/>
          <w:sz w:val="16"/>
          <w:szCs w:val="16"/>
        </w:rPr>
      </w:pPr>
      <w:r w:rsidRPr="002B42DC">
        <w:rPr>
          <w:rFonts w:cs="Times New Roman"/>
          <w:b/>
          <w:bCs/>
          <w:sz w:val="16"/>
          <w:szCs w:val="16"/>
        </w:rPr>
        <w:t>FONTE DA CUI HANNO ORIGINE I DATI PERSONALI E LE MODALITÀ DEL TRATTAMENTO CUI SONO DESTINATI I DATI</w:t>
      </w:r>
    </w:p>
    <w:p w14:paraId="4B68A34C" w14:textId="77777777" w:rsidR="0085066F" w:rsidRPr="002B42DC" w:rsidRDefault="0085066F" w:rsidP="0027623B">
      <w:pPr>
        <w:jc w:val="both"/>
        <w:rPr>
          <w:rFonts w:cs="Times New Roman"/>
          <w:sz w:val="16"/>
          <w:szCs w:val="16"/>
        </w:rPr>
      </w:pPr>
    </w:p>
    <w:p w14:paraId="75BEC26C" w14:textId="19EA4513" w:rsidR="0027623B" w:rsidRPr="002B42DC" w:rsidRDefault="0027623B" w:rsidP="0027623B">
      <w:pPr>
        <w:jc w:val="both"/>
        <w:rPr>
          <w:rFonts w:cs="Times New Roman"/>
          <w:sz w:val="16"/>
          <w:szCs w:val="16"/>
        </w:rPr>
      </w:pPr>
      <w:r w:rsidRPr="002B42DC">
        <w:rPr>
          <w:rFonts w:cs="Times New Roman"/>
          <w:sz w:val="16"/>
          <w:szCs w:val="16"/>
        </w:rPr>
        <w:t>Le Fonti da cui hanno origine i dati personali sono banche dati internazionali e nazionali, da cui il Titolare acquisisce informazioni per lo svolgimento dei propri compiti istituzionali.</w:t>
      </w:r>
    </w:p>
    <w:p w14:paraId="3235985B" w14:textId="77777777" w:rsidR="0027623B" w:rsidRPr="002B42DC" w:rsidRDefault="0027623B" w:rsidP="0027623B">
      <w:pPr>
        <w:jc w:val="both"/>
        <w:rPr>
          <w:rFonts w:cs="Times New Roman"/>
          <w:sz w:val="16"/>
          <w:szCs w:val="16"/>
        </w:rPr>
      </w:pPr>
      <w:r w:rsidRPr="002B42DC">
        <w:rPr>
          <w:rFonts w:cs="Times New Roman"/>
          <w:sz w:val="16"/>
          <w:szCs w:val="16"/>
        </w:rPr>
        <w:t>Le modalità del trattamento cui sono destinati i dati sono conformi alle disposizioni contenute nel Regolamento UE 679/2016.</w:t>
      </w:r>
    </w:p>
    <w:p w14:paraId="4D229CEC" w14:textId="77777777" w:rsidR="0027623B" w:rsidRPr="002B42DC" w:rsidRDefault="0027623B" w:rsidP="0027623B">
      <w:pPr>
        <w:jc w:val="both"/>
        <w:rPr>
          <w:rFonts w:cs="Times New Roman"/>
          <w:b/>
          <w:bCs/>
          <w:sz w:val="16"/>
          <w:szCs w:val="16"/>
        </w:rPr>
      </w:pPr>
    </w:p>
    <w:p w14:paraId="43EAD69C" w14:textId="77777777" w:rsidR="0027623B" w:rsidRPr="002B42DC" w:rsidRDefault="0027623B" w:rsidP="0027623B">
      <w:pPr>
        <w:jc w:val="both"/>
        <w:rPr>
          <w:rFonts w:cs="Times New Roman"/>
          <w:b/>
          <w:bCs/>
          <w:sz w:val="16"/>
          <w:szCs w:val="16"/>
        </w:rPr>
      </w:pPr>
      <w:r w:rsidRPr="002B42DC">
        <w:rPr>
          <w:rFonts w:cs="Times New Roman"/>
          <w:b/>
          <w:bCs/>
          <w:sz w:val="16"/>
          <w:szCs w:val="16"/>
        </w:rPr>
        <w:t>PROCESSO DECISIONALE AUTOMATIZZATO</w:t>
      </w:r>
    </w:p>
    <w:p w14:paraId="1F426866" w14:textId="77777777" w:rsidR="0085066F" w:rsidRPr="002B42DC" w:rsidRDefault="0085066F" w:rsidP="0027623B">
      <w:pPr>
        <w:jc w:val="both"/>
        <w:rPr>
          <w:rFonts w:cs="Times New Roman"/>
          <w:sz w:val="16"/>
          <w:szCs w:val="16"/>
        </w:rPr>
      </w:pPr>
    </w:p>
    <w:p w14:paraId="23380673" w14:textId="084D79B2" w:rsidR="0027623B" w:rsidRPr="002B42DC" w:rsidRDefault="0027623B" w:rsidP="0027623B">
      <w:pPr>
        <w:jc w:val="both"/>
        <w:rPr>
          <w:rFonts w:cs="Times New Roman"/>
          <w:sz w:val="16"/>
          <w:szCs w:val="16"/>
        </w:rPr>
      </w:pPr>
      <w:r w:rsidRPr="002B42DC">
        <w:rPr>
          <w:rFonts w:cs="Times New Roman"/>
          <w:sz w:val="16"/>
          <w:szCs w:val="16"/>
        </w:rPr>
        <w:t>Non ricorre alcun processo decisionale automatizzato e quindi non risultano applicabili le disposizioni di cui all'art. 22 del Regolamento UE 679/2016.</w:t>
      </w:r>
    </w:p>
    <w:p w14:paraId="375C3335" w14:textId="1BC86C63" w:rsidR="0027623B" w:rsidRPr="002B42DC" w:rsidRDefault="0027623B" w:rsidP="0027623B">
      <w:pPr>
        <w:jc w:val="both"/>
        <w:rPr>
          <w:rFonts w:cs="Times New Roman"/>
          <w:sz w:val="16"/>
          <w:szCs w:val="16"/>
        </w:rPr>
      </w:pPr>
    </w:p>
    <w:p w14:paraId="2A365B20" w14:textId="77777777" w:rsidR="00D26D4D" w:rsidRPr="002B42DC" w:rsidRDefault="00D26D4D" w:rsidP="0027623B">
      <w:pPr>
        <w:jc w:val="both"/>
        <w:rPr>
          <w:rFonts w:cs="Times New Roman"/>
          <w:sz w:val="16"/>
          <w:szCs w:val="16"/>
        </w:rPr>
      </w:pPr>
    </w:p>
    <w:p w14:paraId="38A01963" w14:textId="77777777" w:rsidR="00D26D4D" w:rsidRPr="002B42DC" w:rsidRDefault="00D26D4D" w:rsidP="0027623B">
      <w:pPr>
        <w:jc w:val="both"/>
        <w:rPr>
          <w:rFonts w:cs="Times New Roman"/>
          <w:sz w:val="16"/>
          <w:szCs w:val="16"/>
        </w:rPr>
      </w:pPr>
    </w:p>
    <w:p w14:paraId="72F2D0D4" w14:textId="0252AC13" w:rsidR="00D26D4D" w:rsidRPr="002B42DC" w:rsidRDefault="00D26D4D" w:rsidP="0027623B">
      <w:pPr>
        <w:jc w:val="both"/>
        <w:rPr>
          <w:rFonts w:cs="Times New Roman"/>
          <w:sz w:val="16"/>
          <w:szCs w:val="16"/>
        </w:rPr>
      </w:pPr>
      <w:r w:rsidRPr="002B42DC">
        <w:rPr>
          <w:rFonts w:cs="Times New Roman"/>
          <w:sz w:val="16"/>
          <w:szCs w:val="16"/>
        </w:rPr>
        <w:t>DATA E FIRMA (PER PRESA VISIONE)</w:t>
      </w:r>
    </w:p>
    <w:p w14:paraId="36B4D541" w14:textId="5265E100" w:rsidR="00D26D4D" w:rsidRPr="002B42DC" w:rsidRDefault="00D26D4D" w:rsidP="0027623B">
      <w:pPr>
        <w:jc w:val="both"/>
        <w:rPr>
          <w:rFonts w:cs="Times New Roman"/>
          <w:sz w:val="16"/>
          <w:szCs w:val="16"/>
        </w:rPr>
      </w:pPr>
    </w:p>
    <w:p w14:paraId="2975944B" w14:textId="1EC6CC2D" w:rsidR="00D26D4D" w:rsidRPr="002B42DC" w:rsidRDefault="00D26D4D" w:rsidP="0027623B">
      <w:pPr>
        <w:jc w:val="both"/>
        <w:rPr>
          <w:rFonts w:cs="Times New Roman"/>
          <w:sz w:val="16"/>
          <w:szCs w:val="16"/>
        </w:rPr>
      </w:pPr>
    </w:p>
    <w:p w14:paraId="4B93A666" w14:textId="6C8B6E3A" w:rsidR="00D26D4D" w:rsidRPr="002B42DC" w:rsidRDefault="00D26D4D" w:rsidP="0027623B">
      <w:pPr>
        <w:jc w:val="both"/>
        <w:rPr>
          <w:rFonts w:cs="Times New Roman"/>
          <w:sz w:val="18"/>
          <w:szCs w:val="18"/>
        </w:rPr>
      </w:pPr>
      <w:r w:rsidRPr="002B42DC">
        <w:rPr>
          <w:rFonts w:cs="Times New Roman"/>
          <w:sz w:val="16"/>
          <w:szCs w:val="16"/>
        </w:rPr>
        <w:t>____________________________</w:t>
      </w:r>
      <w:r w:rsidRPr="002B42DC">
        <w:rPr>
          <w:rFonts w:cs="Times New Roman"/>
          <w:sz w:val="18"/>
          <w:szCs w:val="18"/>
        </w:rPr>
        <w:t>__________</w:t>
      </w:r>
    </w:p>
    <w:sectPr w:rsidR="00D26D4D" w:rsidRPr="002B42DC" w:rsidSect="002B42DC">
      <w:footerReference w:type="default" r:id="rId7"/>
      <w:pgSz w:w="11900" w:h="16840"/>
      <w:pgMar w:top="1134"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ECF9" w14:textId="77777777" w:rsidR="0083456F" w:rsidRDefault="0083456F" w:rsidP="00A20693">
      <w:r>
        <w:separator/>
      </w:r>
    </w:p>
  </w:endnote>
  <w:endnote w:type="continuationSeparator" w:id="0">
    <w:p w14:paraId="4B4E26B7" w14:textId="77777777" w:rsidR="0083456F" w:rsidRDefault="0083456F" w:rsidP="00A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46862"/>
      <w:docPartObj>
        <w:docPartGallery w:val="Page Numbers (Bottom of Page)"/>
        <w:docPartUnique/>
      </w:docPartObj>
    </w:sdtPr>
    <w:sdtEndPr/>
    <w:sdtContent>
      <w:p w14:paraId="12D280CF" w14:textId="2AA5ADEA" w:rsidR="00A20693" w:rsidRDefault="00A20693">
        <w:pPr>
          <w:pStyle w:val="Pidipagina"/>
          <w:jc w:val="right"/>
        </w:pPr>
        <w:r>
          <w:fldChar w:fldCharType="begin"/>
        </w:r>
        <w:r>
          <w:instrText>PAGE   \* MERGEFORMAT</w:instrText>
        </w:r>
        <w:r>
          <w:fldChar w:fldCharType="separate"/>
        </w:r>
        <w:r w:rsidR="00632174">
          <w:rPr>
            <w:noProof/>
          </w:rPr>
          <w:t>3</w:t>
        </w:r>
        <w:r>
          <w:fldChar w:fldCharType="end"/>
        </w:r>
      </w:p>
    </w:sdtContent>
  </w:sdt>
  <w:p w14:paraId="377323C2" w14:textId="77777777" w:rsidR="00A20693" w:rsidRDefault="00A2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5DC8" w14:textId="77777777" w:rsidR="0083456F" w:rsidRDefault="0083456F" w:rsidP="00A20693">
      <w:r>
        <w:separator/>
      </w:r>
    </w:p>
  </w:footnote>
  <w:footnote w:type="continuationSeparator" w:id="0">
    <w:p w14:paraId="4882B5DB" w14:textId="77777777" w:rsidR="0083456F" w:rsidRDefault="0083456F" w:rsidP="00A2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722"/>
    <w:multiLevelType w:val="multilevel"/>
    <w:tmpl w:val="98B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34F7"/>
    <w:multiLevelType w:val="hybridMultilevel"/>
    <w:tmpl w:val="3392F184"/>
    <w:lvl w:ilvl="0" w:tplc="05DC4450">
      <w:start w:val="1"/>
      <w:numFmt w:val="decimal"/>
      <w:lvlText w:val="%1."/>
      <w:lvlJc w:val="left"/>
      <w:pPr>
        <w:ind w:left="832" w:hanging="360"/>
      </w:pPr>
      <w:rPr>
        <w:rFonts w:ascii="Verdana" w:eastAsia="Verdana" w:hAnsi="Verdana" w:cs="Verdana" w:hint="default"/>
        <w:b w:val="0"/>
        <w:bCs w:val="0"/>
        <w:i w:val="0"/>
        <w:iCs w:val="0"/>
        <w:spacing w:val="0"/>
        <w:w w:val="99"/>
        <w:sz w:val="24"/>
        <w:szCs w:val="24"/>
        <w:lang w:val="it-IT" w:eastAsia="en-US" w:bidi="ar-SA"/>
      </w:rPr>
    </w:lvl>
    <w:lvl w:ilvl="1" w:tplc="3E2A1EA0">
      <w:start w:val="1"/>
      <w:numFmt w:val="lowerLetter"/>
      <w:lvlText w:val="%2."/>
      <w:lvlJc w:val="left"/>
      <w:pPr>
        <w:ind w:left="832" w:hanging="360"/>
      </w:pPr>
      <w:rPr>
        <w:rFonts w:ascii="Verdana" w:eastAsia="Verdana" w:hAnsi="Verdana" w:cs="Verdana" w:hint="default"/>
        <w:b w:val="0"/>
        <w:bCs w:val="0"/>
        <w:i w:val="0"/>
        <w:iCs w:val="0"/>
        <w:w w:val="99"/>
        <w:sz w:val="24"/>
        <w:szCs w:val="24"/>
        <w:lang w:val="it-IT" w:eastAsia="en-US" w:bidi="ar-SA"/>
      </w:rPr>
    </w:lvl>
    <w:lvl w:ilvl="2" w:tplc="45D42B08">
      <w:numFmt w:val="bullet"/>
      <w:lvlText w:val="•"/>
      <w:lvlJc w:val="left"/>
      <w:pPr>
        <w:ind w:left="2644" w:hanging="360"/>
      </w:pPr>
      <w:rPr>
        <w:rFonts w:hint="default"/>
        <w:lang w:val="it-IT" w:eastAsia="en-US" w:bidi="ar-SA"/>
      </w:rPr>
    </w:lvl>
    <w:lvl w:ilvl="3" w:tplc="28D6084C">
      <w:numFmt w:val="bullet"/>
      <w:lvlText w:val="•"/>
      <w:lvlJc w:val="left"/>
      <w:pPr>
        <w:ind w:left="3546" w:hanging="360"/>
      </w:pPr>
      <w:rPr>
        <w:rFonts w:hint="default"/>
        <w:lang w:val="it-IT" w:eastAsia="en-US" w:bidi="ar-SA"/>
      </w:rPr>
    </w:lvl>
    <w:lvl w:ilvl="4" w:tplc="A50AFF06">
      <w:numFmt w:val="bullet"/>
      <w:lvlText w:val="•"/>
      <w:lvlJc w:val="left"/>
      <w:pPr>
        <w:ind w:left="4448" w:hanging="360"/>
      </w:pPr>
      <w:rPr>
        <w:rFonts w:hint="default"/>
        <w:lang w:val="it-IT" w:eastAsia="en-US" w:bidi="ar-SA"/>
      </w:rPr>
    </w:lvl>
    <w:lvl w:ilvl="5" w:tplc="197E3EF0">
      <w:numFmt w:val="bullet"/>
      <w:lvlText w:val="•"/>
      <w:lvlJc w:val="left"/>
      <w:pPr>
        <w:ind w:left="5350" w:hanging="360"/>
      </w:pPr>
      <w:rPr>
        <w:rFonts w:hint="default"/>
        <w:lang w:val="it-IT" w:eastAsia="en-US" w:bidi="ar-SA"/>
      </w:rPr>
    </w:lvl>
    <w:lvl w:ilvl="6" w:tplc="D11EFD56">
      <w:numFmt w:val="bullet"/>
      <w:lvlText w:val="•"/>
      <w:lvlJc w:val="left"/>
      <w:pPr>
        <w:ind w:left="6252" w:hanging="360"/>
      </w:pPr>
      <w:rPr>
        <w:rFonts w:hint="default"/>
        <w:lang w:val="it-IT" w:eastAsia="en-US" w:bidi="ar-SA"/>
      </w:rPr>
    </w:lvl>
    <w:lvl w:ilvl="7" w:tplc="556EC394">
      <w:numFmt w:val="bullet"/>
      <w:lvlText w:val="•"/>
      <w:lvlJc w:val="left"/>
      <w:pPr>
        <w:ind w:left="7154" w:hanging="360"/>
      </w:pPr>
      <w:rPr>
        <w:rFonts w:hint="default"/>
        <w:lang w:val="it-IT" w:eastAsia="en-US" w:bidi="ar-SA"/>
      </w:rPr>
    </w:lvl>
    <w:lvl w:ilvl="8" w:tplc="BC441450">
      <w:numFmt w:val="bullet"/>
      <w:lvlText w:val="•"/>
      <w:lvlJc w:val="left"/>
      <w:pPr>
        <w:ind w:left="8056" w:hanging="360"/>
      </w:pPr>
      <w:rPr>
        <w:rFonts w:hint="default"/>
        <w:lang w:val="it-IT" w:eastAsia="en-US" w:bidi="ar-SA"/>
      </w:rPr>
    </w:lvl>
  </w:abstractNum>
  <w:abstractNum w:abstractNumId="2" w15:restartNumberingAfterBreak="0">
    <w:nsid w:val="2ADC023F"/>
    <w:multiLevelType w:val="hybridMultilevel"/>
    <w:tmpl w:val="D0B664B6"/>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AB86BC4"/>
    <w:multiLevelType w:val="hybridMultilevel"/>
    <w:tmpl w:val="17ACA8CC"/>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440238D1"/>
    <w:multiLevelType w:val="hybridMultilevel"/>
    <w:tmpl w:val="F6D4C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21A36"/>
    <w:multiLevelType w:val="multilevel"/>
    <w:tmpl w:val="912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8F3"/>
    <w:multiLevelType w:val="hybridMultilevel"/>
    <w:tmpl w:val="89B45AC0"/>
    <w:lvl w:ilvl="0" w:tplc="99E698CE">
      <w:numFmt w:val="bullet"/>
      <w:lvlText w:val="□"/>
      <w:lvlJc w:val="left"/>
      <w:pPr>
        <w:ind w:left="112" w:hanging="325"/>
      </w:pPr>
      <w:rPr>
        <w:rFonts w:ascii="Verdana" w:eastAsia="Verdana" w:hAnsi="Verdana" w:cs="Verdana" w:hint="default"/>
        <w:b w:val="0"/>
        <w:bCs w:val="0"/>
        <w:i w:val="0"/>
        <w:iCs w:val="0"/>
        <w:w w:val="165"/>
        <w:sz w:val="24"/>
        <w:szCs w:val="24"/>
        <w:lang w:val="it-IT" w:eastAsia="en-US" w:bidi="ar-SA"/>
      </w:rPr>
    </w:lvl>
    <w:lvl w:ilvl="1" w:tplc="8960B0AA">
      <w:numFmt w:val="bullet"/>
      <w:lvlText w:val="□"/>
      <w:lvlJc w:val="left"/>
      <w:pPr>
        <w:ind w:left="1144" w:hanging="325"/>
      </w:pPr>
      <w:rPr>
        <w:rFonts w:ascii="Verdana" w:eastAsia="Verdana" w:hAnsi="Verdana" w:cs="Verdana" w:hint="default"/>
        <w:b w:val="0"/>
        <w:bCs w:val="0"/>
        <w:i w:val="0"/>
        <w:iCs w:val="0"/>
        <w:w w:val="165"/>
        <w:sz w:val="24"/>
        <w:szCs w:val="24"/>
        <w:lang w:val="it-IT" w:eastAsia="en-US" w:bidi="ar-SA"/>
      </w:rPr>
    </w:lvl>
    <w:lvl w:ilvl="2" w:tplc="E8F6B460">
      <w:numFmt w:val="bullet"/>
      <w:lvlText w:val="•"/>
      <w:lvlJc w:val="left"/>
      <w:pPr>
        <w:ind w:left="1140" w:hanging="325"/>
      </w:pPr>
      <w:rPr>
        <w:rFonts w:hint="default"/>
        <w:lang w:val="it-IT" w:eastAsia="en-US" w:bidi="ar-SA"/>
      </w:rPr>
    </w:lvl>
    <w:lvl w:ilvl="3" w:tplc="34921AA2">
      <w:numFmt w:val="bullet"/>
      <w:lvlText w:val="•"/>
      <w:lvlJc w:val="left"/>
      <w:pPr>
        <w:ind w:left="2230" w:hanging="325"/>
      </w:pPr>
      <w:rPr>
        <w:rFonts w:hint="default"/>
        <w:lang w:val="it-IT" w:eastAsia="en-US" w:bidi="ar-SA"/>
      </w:rPr>
    </w:lvl>
    <w:lvl w:ilvl="4" w:tplc="265274A4">
      <w:numFmt w:val="bullet"/>
      <w:lvlText w:val="•"/>
      <w:lvlJc w:val="left"/>
      <w:pPr>
        <w:ind w:left="3320" w:hanging="325"/>
      </w:pPr>
      <w:rPr>
        <w:rFonts w:hint="default"/>
        <w:lang w:val="it-IT" w:eastAsia="en-US" w:bidi="ar-SA"/>
      </w:rPr>
    </w:lvl>
    <w:lvl w:ilvl="5" w:tplc="5630DB3E">
      <w:numFmt w:val="bullet"/>
      <w:lvlText w:val="•"/>
      <w:lvlJc w:val="left"/>
      <w:pPr>
        <w:ind w:left="4410" w:hanging="325"/>
      </w:pPr>
      <w:rPr>
        <w:rFonts w:hint="default"/>
        <w:lang w:val="it-IT" w:eastAsia="en-US" w:bidi="ar-SA"/>
      </w:rPr>
    </w:lvl>
    <w:lvl w:ilvl="6" w:tplc="70B2E442">
      <w:numFmt w:val="bullet"/>
      <w:lvlText w:val="•"/>
      <w:lvlJc w:val="left"/>
      <w:pPr>
        <w:ind w:left="5500" w:hanging="325"/>
      </w:pPr>
      <w:rPr>
        <w:rFonts w:hint="default"/>
        <w:lang w:val="it-IT" w:eastAsia="en-US" w:bidi="ar-SA"/>
      </w:rPr>
    </w:lvl>
    <w:lvl w:ilvl="7" w:tplc="64127DF4">
      <w:numFmt w:val="bullet"/>
      <w:lvlText w:val="•"/>
      <w:lvlJc w:val="left"/>
      <w:pPr>
        <w:ind w:left="6590" w:hanging="325"/>
      </w:pPr>
      <w:rPr>
        <w:rFonts w:hint="default"/>
        <w:lang w:val="it-IT" w:eastAsia="en-US" w:bidi="ar-SA"/>
      </w:rPr>
    </w:lvl>
    <w:lvl w:ilvl="8" w:tplc="6DFAB0B4">
      <w:numFmt w:val="bullet"/>
      <w:lvlText w:val="•"/>
      <w:lvlJc w:val="left"/>
      <w:pPr>
        <w:ind w:left="7680" w:hanging="325"/>
      </w:pPr>
      <w:rPr>
        <w:rFonts w:hint="default"/>
        <w:lang w:val="it-IT" w:eastAsia="en-US" w:bidi="ar-SA"/>
      </w:rPr>
    </w:lvl>
  </w:abstractNum>
  <w:abstractNum w:abstractNumId="7" w15:restartNumberingAfterBreak="0">
    <w:nsid w:val="5BA9217B"/>
    <w:multiLevelType w:val="hybridMultilevel"/>
    <w:tmpl w:val="F8AEE788"/>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5F81120E"/>
    <w:multiLevelType w:val="multilevel"/>
    <w:tmpl w:val="94E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36073"/>
    <w:multiLevelType w:val="multilevel"/>
    <w:tmpl w:val="EEF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76973">
    <w:abstractNumId w:val="1"/>
  </w:num>
  <w:num w:numId="2" w16cid:durableId="840202503">
    <w:abstractNumId w:val="6"/>
  </w:num>
  <w:num w:numId="3" w16cid:durableId="1686706608">
    <w:abstractNumId w:val="3"/>
  </w:num>
  <w:num w:numId="4" w16cid:durableId="1659919229">
    <w:abstractNumId w:val="2"/>
  </w:num>
  <w:num w:numId="5" w16cid:durableId="390033710">
    <w:abstractNumId w:val="9"/>
  </w:num>
  <w:num w:numId="6" w16cid:durableId="11536169">
    <w:abstractNumId w:val="8"/>
  </w:num>
  <w:num w:numId="7" w16cid:durableId="1369066216">
    <w:abstractNumId w:val="0"/>
  </w:num>
  <w:num w:numId="8" w16cid:durableId="482241793">
    <w:abstractNumId w:val="5"/>
  </w:num>
  <w:num w:numId="9" w16cid:durableId="605695781">
    <w:abstractNumId w:val="4"/>
  </w:num>
  <w:num w:numId="10" w16cid:durableId="1507479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576"/>
    <w:rsid w:val="00031D74"/>
    <w:rsid w:val="00047B80"/>
    <w:rsid w:val="00054EEB"/>
    <w:rsid w:val="00086F70"/>
    <w:rsid w:val="000A6A5C"/>
    <w:rsid w:val="000A7B00"/>
    <w:rsid w:val="000B6B3F"/>
    <w:rsid w:val="00107A3B"/>
    <w:rsid w:val="0014259F"/>
    <w:rsid w:val="00207727"/>
    <w:rsid w:val="0027623B"/>
    <w:rsid w:val="002B42DC"/>
    <w:rsid w:val="004069B2"/>
    <w:rsid w:val="00424995"/>
    <w:rsid w:val="004A3576"/>
    <w:rsid w:val="004C10A9"/>
    <w:rsid w:val="00543908"/>
    <w:rsid w:val="00567380"/>
    <w:rsid w:val="005D4F5C"/>
    <w:rsid w:val="005E7AC2"/>
    <w:rsid w:val="006225D2"/>
    <w:rsid w:val="0062719F"/>
    <w:rsid w:val="00632174"/>
    <w:rsid w:val="0064084F"/>
    <w:rsid w:val="00660E86"/>
    <w:rsid w:val="00735B33"/>
    <w:rsid w:val="007A48E2"/>
    <w:rsid w:val="007B5537"/>
    <w:rsid w:val="007B77CA"/>
    <w:rsid w:val="0080569F"/>
    <w:rsid w:val="00813C00"/>
    <w:rsid w:val="0083456F"/>
    <w:rsid w:val="0085066F"/>
    <w:rsid w:val="00856D06"/>
    <w:rsid w:val="008A65E5"/>
    <w:rsid w:val="00924B60"/>
    <w:rsid w:val="0094372F"/>
    <w:rsid w:val="0096449E"/>
    <w:rsid w:val="00990B3A"/>
    <w:rsid w:val="0099787F"/>
    <w:rsid w:val="009A2351"/>
    <w:rsid w:val="009D2F8E"/>
    <w:rsid w:val="009E1128"/>
    <w:rsid w:val="009E4470"/>
    <w:rsid w:val="00A066E0"/>
    <w:rsid w:val="00A20693"/>
    <w:rsid w:val="00AE3738"/>
    <w:rsid w:val="00AE3FFD"/>
    <w:rsid w:val="00B42E87"/>
    <w:rsid w:val="00BA2BB7"/>
    <w:rsid w:val="00C45C72"/>
    <w:rsid w:val="00C72756"/>
    <w:rsid w:val="00C85A6A"/>
    <w:rsid w:val="00C97641"/>
    <w:rsid w:val="00D26D4D"/>
    <w:rsid w:val="00D7775F"/>
    <w:rsid w:val="00D86EAA"/>
    <w:rsid w:val="00DA73E8"/>
    <w:rsid w:val="00DB7BA8"/>
    <w:rsid w:val="00E650D1"/>
    <w:rsid w:val="00E941B0"/>
    <w:rsid w:val="00E959DC"/>
    <w:rsid w:val="00EC1306"/>
    <w:rsid w:val="00F262BF"/>
    <w:rsid w:val="00F5175A"/>
    <w:rsid w:val="00F540A8"/>
    <w:rsid w:val="00F943E8"/>
    <w:rsid w:val="00FE6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47C"/>
  <w15:docId w15:val="{F5BEFEDF-61C8-4320-AA52-BC6FA3C5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A20693"/>
    <w:pPr>
      <w:tabs>
        <w:tab w:val="center" w:pos="4819"/>
        <w:tab w:val="right" w:pos="9638"/>
      </w:tabs>
    </w:pPr>
  </w:style>
  <w:style w:type="character" w:customStyle="1" w:styleId="IntestazioneCarattere">
    <w:name w:val="Intestazione Carattere"/>
    <w:basedOn w:val="Carpredefinitoparagrafo"/>
    <w:link w:val="Intestazione"/>
    <w:uiPriority w:val="99"/>
    <w:rsid w:val="00A20693"/>
    <w:rPr>
      <w:rFonts w:ascii="Verdana" w:eastAsia="Verdana" w:hAnsi="Verdana" w:cs="Verdana"/>
      <w:lang w:val="it-IT"/>
    </w:rPr>
  </w:style>
  <w:style w:type="paragraph" w:styleId="Pidipagina">
    <w:name w:val="footer"/>
    <w:basedOn w:val="Normale"/>
    <w:link w:val="PidipaginaCarattere"/>
    <w:uiPriority w:val="99"/>
    <w:unhideWhenUsed/>
    <w:rsid w:val="00A20693"/>
    <w:pPr>
      <w:tabs>
        <w:tab w:val="center" w:pos="4819"/>
        <w:tab w:val="right" w:pos="9638"/>
      </w:tabs>
    </w:pPr>
  </w:style>
  <w:style w:type="character" w:customStyle="1" w:styleId="PidipaginaCarattere">
    <w:name w:val="Piè di pagina Carattere"/>
    <w:basedOn w:val="Carpredefinitoparagrafo"/>
    <w:link w:val="Pidipagina"/>
    <w:uiPriority w:val="99"/>
    <w:rsid w:val="00A2069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All_ModDom2020</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All_ModDom2020</dc:title>
  <dc:creator>MI16487</dc:creator>
  <cp:keywords>()</cp:keywords>
  <cp:lastModifiedBy>Nardella Monica</cp:lastModifiedBy>
  <cp:revision>2</cp:revision>
  <dcterms:created xsi:type="dcterms:W3CDTF">2025-01-09T14:31:00Z</dcterms:created>
  <dcterms:modified xsi:type="dcterms:W3CDTF">2025-01-09T14:31:00Z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PDFCreator Version 1.7.1</vt:lpwstr>
  </property>
  <property fmtid="{D5CDD505-2E9C-101B-9397-08002B2CF9AE}" pid="4" name="LastSaved">
    <vt:filetime>2021-10-20T00:00:00Z</vt:filetime>
  </property>
</Properties>
</file>